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A5F91" w14:textId="77777777" w:rsidR="001D2FDB" w:rsidRPr="00E06E7D" w:rsidRDefault="00F45A9E" w:rsidP="00AB3E14">
      <w:pPr>
        <w:pStyle w:val="Title"/>
        <w:spacing w:after="360"/>
        <w:jc w:val="center"/>
        <w:rPr>
          <w:rFonts w:ascii="Times New Roman" w:hAnsi="Times New Roman" w:cs="Times New Roman"/>
          <w:b/>
          <w:sz w:val="28"/>
          <w:szCs w:val="28"/>
        </w:rPr>
      </w:pPr>
      <w:r>
        <w:rPr>
          <w:rFonts w:ascii="Times New Roman" w:hAnsi="Times New Roman" w:cs="Times New Roman"/>
          <w:b/>
          <w:sz w:val="28"/>
          <w:szCs w:val="28"/>
        </w:rPr>
        <w:t>Çevrim İçi Sistem Ders Modülü Değerlendirmesi: Kullanılabilirlik Çalışması</w:t>
      </w:r>
    </w:p>
    <w:p w14:paraId="000115F2" w14:textId="36623ABC" w:rsidR="001D2FDB" w:rsidRDefault="00726C72" w:rsidP="00AB3E14">
      <w:pPr>
        <w:pStyle w:val="01-Yazar-Author"/>
        <w:spacing w:after="360"/>
      </w:pPr>
      <w:r>
        <w:rPr>
          <w:sz w:val="22"/>
          <w:szCs w:val="26"/>
        </w:rPr>
        <w:t>Gamze</w:t>
      </w:r>
      <w:r w:rsidR="001D2FDB" w:rsidRPr="00307CE4">
        <w:rPr>
          <w:sz w:val="22"/>
          <w:szCs w:val="26"/>
        </w:rPr>
        <w:t xml:space="preserve"> </w:t>
      </w:r>
      <w:r>
        <w:rPr>
          <w:b/>
          <w:sz w:val="22"/>
          <w:szCs w:val="26"/>
        </w:rPr>
        <w:t>TÜRKMEN</w:t>
      </w:r>
      <w:r w:rsidR="001D2FDB">
        <w:rPr>
          <w:rStyle w:val="FootnoteReference"/>
        </w:rPr>
        <w:footnoteReference w:customMarkFollows="1" w:id="1"/>
        <w:t>a</w:t>
      </w:r>
      <w:r w:rsidR="001D2FDB">
        <w:t xml:space="preserve">, </w:t>
      </w:r>
      <w:r>
        <w:rPr>
          <w:sz w:val="22"/>
          <w:szCs w:val="26"/>
        </w:rPr>
        <w:t>Dilara</w:t>
      </w:r>
      <w:r w:rsidR="001D2FDB" w:rsidRPr="00307CE4">
        <w:rPr>
          <w:sz w:val="22"/>
          <w:szCs w:val="26"/>
        </w:rPr>
        <w:t xml:space="preserve"> </w:t>
      </w:r>
      <w:r>
        <w:rPr>
          <w:b/>
          <w:sz w:val="22"/>
          <w:szCs w:val="26"/>
        </w:rPr>
        <w:t>ÖZEL</w:t>
      </w:r>
      <w:r w:rsidR="001D2FDB">
        <w:rPr>
          <w:rStyle w:val="FootnoteReference"/>
        </w:rPr>
        <w:footnoteReference w:customMarkFollows="1" w:id="2"/>
        <w:t>b</w:t>
      </w:r>
      <w:r w:rsidR="001D2FDB" w:rsidRPr="00307CE4">
        <w:rPr>
          <w:sz w:val="22"/>
          <w:szCs w:val="26"/>
        </w:rPr>
        <w:t xml:space="preserve">, </w:t>
      </w:r>
      <w:r>
        <w:rPr>
          <w:sz w:val="22"/>
          <w:szCs w:val="26"/>
        </w:rPr>
        <w:t>Zahide</w:t>
      </w:r>
      <w:r w:rsidRPr="00307CE4">
        <w:rPr>
          <w:sz w:val="22"/>
          <w:szCs w:val="26"/>
        </w:rPr>
        <w:t xml:space="preserve"> </w:t>
      </w:r>
      <w:r w:rsidR="001D2FDB" w:rsidRPr="00307CE4">
        <w:rPr>
          <w:b/>
          <w:sz w:val="22"/>
          <w:szCs w:val="26"/>
        </w:rPr>
        <w:t>Y</w:t>
      </w:r>
      <w:r>
        <w:rPr>
          <w:b/>
          <w:sz w:val="22"/>
          <w:szCs w:val="26"/>
        </w:rPr>
        <w:t>ILDIRIM</w:t>
      </w:r>
      <w:r w:rsidR="001D2FDB">
        <w:rPr>
          <w:rStyle w:val="FootnoteReference"/>
          <w:sz w:val="22"/>
          <w:szCs w:val="26"/>
        </w:rPr>
        <w:footnoteReference w:customMarkFollows="1" w:id="3"/>
        <w:t>c</w:t>
      </w:r>
      <w:r>
        <w:rPr>
          <w:sz w:val="22"/>
          <w:szCs w:val="26"/>
        </w:rPr>
        <w:t>, Özgür</w:t>
      </w:r>
      <w:r w:rsidRPr="00307CE4">
        <w:rPr>
          <w:sz w:val="22"/>
          <w:szCs w:val="26"/>
        </w:rPr>
        <w:t xml:space="preserve"> </w:t>
      </w:r>
      <w:r>
        <w:rPr>
          <w:b/>
          <w:sz w:val="22"/>
          <w:szCs w:val="26"/>
        </w:rPr>
        <w:t>ERDUR-BAKER</w:t>
      </w:r>
      <w:r>
        <w:rPr>
          <w:rStyle w:val="FootnoteReference"/>
          <w:sz w:val="22"/>
          <w:szCs w:val="26"/>
        </w:rPr>
        <w:t>d</w:t>
      </w:r>
    </w:p>
    <w:p w14:paraId="44B39757" w14:textId="77777777" w:rsidR="001512D3" w:rsidRPr="00E32FC8" w:rsidRDefault="001D2FDB" w:rsidP="00AB3E14">
      <w:pPr>
        <w:pStyle w:val="INFO"/>
        <w:pBdr>
          <w:bottom w:val="single" w:sz="4" w:space="1" w:color="auto"/>
        </w:pBdr>
        <w:tabs>
          <w:tab w:val="left" w:pos="2520"/>
        </w:tabs>
        <w:jc w:val="both"/>
        <w:rPr>
          <w:rFonts w:asciiTheme="majorHAnsi" w:hAnsiTheme="majorHAnsi"/>
          <w:vertAlign w:val="superscript"/>
        </w:rPr>
      </w:pPr>
      <w:r>
        <w:rPr>
          <w:rFonts w:asciiTheme="majorHAnsi" w:hAnsiTheme="majorHAnsi"/>
          <w:vertAlign w:val="superscript"/>
        </w:rPr>
        <w:tab/>
      </w:r>
    </w:p>
    <w:p w14:paraId="38C1C7D0" w14:textId="77777777" w:rsidR="001512D3" w:rsidRPr="00E32FC8" w:rsidRDefault="001512D3" w:rsidP="00AB3E14">
      <w:pPr>
        <w:pStyle w:val="INFO"/>
        <w:jc w:val="both"/>
        <w:rPr>
          <w:rFonts w:asciiTheme="majorHAnsi" w:hAnsiTheme="majorHAnsi"/>
          <w:vertAlign w:val="superscript"/>
        </w:rPr>
      </w:pPr>
    </w:p>
    <w:p w14:paraId="7D1B4AC7" w14:textId="77777777" w:rsidR="00852636" w:rsidRPr="001512D3" w:rsidRDefault="00C70FB1" w:rsidP="00AB3E14">
      <w:pPr>
        <w:spacing w:after="120" w:line="240" w:lineRule="auto"/>
        <w:jc w:val="both"/>
        <w:rPr>
          <w:rFonts w:ascii="Times New Roman" w:hAnsi="Times New Roman" w:cs="Times New Roman"/>
          <w:b/>
          <w:sz w:val="20"/>
        </w:rPr>
      </w:pPr>
      <w:r w:rsidRPr="001512D3">
        <w:rPr>
          <w:rFonts w:ascii="Times New Roman" w:hAnsi="Times New Roman" w:cs="Times New Roman"/>
          <w:b/>
          <w:sz w:val="20"/>
        </w:rPr>
        <w:t>Özet</w:t>
      </w:r>
    </w:p>
    <w:p w14:paraId="1B10BACB" w14:textId="2059677B" w:rsidR="00D732B3" w:rsidRPr="00362936" w:rsidRDefault="002E3161" w:rsidP="00AB3E14">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Bu çalışma, </w:t>
      </w:r>
      <w:r w:rsidR="00C07CB9">
        <w:rPr>
          <w:rFonts w:ascii="Times New Roman" w:hAnsi="Times New Roman" w:cs="Times New Roman"/>
          <w:sz w:val="20"/>
          <w:szCs w:val="20"/>
        </w:rPr>
        <w:t xml:space="preserve">kağıt prototipleme ve </w:t>
      </w:r>
      <w:r w:rsidR="00960A0D">
        <w:rPr>
          <w:rFonts w:ascii="Times New Roman" w:hAnsi="Times New Roman" w:cs="Times New Roman"/>
          <w:sz w:val="20"/>
          <w:szCs w:val="20"/>
        </w:rPr>
        <w:t xml:space="preserve">iki döngü hâlinde gerçekleştirilen </w:t>
      </w:r>
      <w:r w:rsidR="00E5256F">
        <w:rPr>
          <w:rFonts w:ascii="Times New Roman" w:hAnsi="Times New Roman" w:cs="Times New Roman"/>
          <w:sz w:val="20"/>
          <w:szCs w:val="20"/>
        </w:rPr>
        <w:t>uzman değerlendirmeler</w:t>
      </w:r>
      <w:r w:rsidR="00C07CB9">
        <w:rPr>
          <w:rFonts w:ascii="Times New Roman" w:hAnsi="Times New Roman" w:cs="Times New Roman"/>
          <w:sz w:val="20"/>
          <w:szCs w:val="20"/>
        </w:rPr>
        <w:t>i sonrasında</w:t>
      </w:r>
      <w:r w:rsidR="00C4531B">
        <w:rPr>
          <w:rFonts w:ascii="Times New Roman" w:hAnsi="Times New Roman" w:cs="Times New Roman"/>
          <w:sz w:val="20"/>
          <w:szCs w:val="20"/>
        </w:rPr>
        <w:t xml:space="preserve"> geliştirilen çevrim içi öğrenme sitemin</w:t>
      </w:r>
      <w:r w:rsidR="00D24A50">
        <w:rPr>
          <w:rFonts w:ascii="Times New Roman" w:hAnsi="Times New Roman" w:cs="Times New Roman"/>
          <w:sz w:val="20"/>
          <w:szCs w:val="20"/>
        </w:rPr>
        <w:t>de kullanılan bir ders modülünün</w:t>
      </w:r>
      <w:r w:rsidR="00C07CB9">
        <w:rPr>
          <w:rFonts w:ascii="Times New Roman" w:hAnsi="Times New Roman" w:cs="Times New Roman"/>
          <w:sz w:val="20"/>
          <w:szCs w:val="20"/>
        </w:rPr>
        <w:t xml:space="preserve"> göz izleme cihazı eşliğinde </w:t>
      </w:r>
      <w:r w:rsidR="003A5711" w:rsidRPr="00D30D55">
        <w:rPr>
          <w:rFonts w:ascii="Times New Roman" w:hAnsi="Times New Roman" w:cs="Times New Roman"/>
          <w:sz w:val="20"/>
          <w:szCs w:val="20"/>
        </w:rPr>
        <w:t xml:space="preserve">psikolojik danışman ve psikolojik danışma ve rehberlik bölümünde öğretim elemanı olarak görev yapmakta olan </w:t>
      </w:r>
      <w:r w:rsidR="003A5711">
        <w:rPr>
          <w:rFonts w:ascii="Times New Roman" w:hAnsi="Times New Roman" w:cs="Times New Roman"/>
          <w:sz w:val="20"/>
          <w:szCs w:val="20"/>
        </w:rPr>
        <w:t>beşi</w:t>
      </w:r>
      <w:r w:rsidR="003A5711" w:rsidRPr="00D30D55">
        <w:rPr>
          <w:rFonts w:ascii="Times New Roman" w:hAnsi="Times New Roman" w:cs="Times New Roman"/>
          <w:sz w:val="20"/>
          <w:szCs w:val="20"/>
        </w:rPr>
        <w:t xml:space="preserve"> kadın toplamda </w:t>
      </w:r>
      <w:r w:rsidR="003A5711">
        <w:rPr>
          <w:rFonts w:ascii="Times New Roman" w:hAnsi="Times New Roman" w:cs="Times New Roman"/>
          <w:sz w:val="20"/>
          <w:szCs w:val="20"/>
        </w:rPr>
        <w:t>altı</w:t>
      </w:r>
      <w:r w:rsidR="005C6E44">
        <w:rPr>
          <w:rFonts w:ascii="Times New Roman" w:hAnsi="Times New Roman" w:cs="Times New Roman"/>
          <w:sz w:val="20"/>
          <w:szCs w:val="20"/>
        </w:rPr>
        <w:t xml:space="preserve"> kişinin gönüllü katılımıyla </w:t>
      </w:r>
      <w:r w:rsidR="00C07CB9">
        <w:rPr>
          <w:rFonts w:ascii="Times New Roman" w:hAnsi="Times New Roman" w:cs="Times New Roman"/>
          <w:sz w:val="20"/>
          <w:szCs w:val="20"/>
        </w:rPr>
        <w:t xml:space="preserve">yapılan kullanılabilirlik testi sürecini, </w:t>
      </w:r>
      <w:r w:rsidR="00A01169">
        <w:rPr>
          <w:rFonts w:ascii="Times New Roman" w:hAnsi="Times New Roman" w:cs="Times New Roman"/>
          <w:sz w:val="20"/>
          <w:szCs w:val="20"/>
        </w:rPr>
        <w:t>bulgularını ve sonuçlarını</w:t>
      </w:r>
      <w:r w:rsidR="00C07CB9">
        <w:rPr>
          <w:rFonts w:ascii="Times New Roman" w:hAnsi="Times New Roman" w:cs="Times New Roman"/>
          <w:sz w:val="20"/>
          <w:szCs w:val="20"/>
        </w:rPr>
        <w:t xml:space="preserve"> içermektedir. </w:t>
      </w:r>
      <w:r w:rsidR="0085781F">
        <w:rPr>
          <w:rFonts w:ascii="Times New Roman" w:hAnsi="Times New Roman" w:cs="Times New Roman"/>
          <w:sz w:val="20"/>
          <w:szCs w:val="20"/>
        </w:rPr>
        <w:t>Çalışma, a</w:t>
      </w:r>
      <w:r w:rsidR="00165F42">
        <w:rPr>
          <w:rFonts w:ascii="Times New Roman" w:hAnsi="Times New Roman" w:cs="Times New Roman"/>
          <w:sz w:val="20"/>
          <w:szCs w:val="20"/>
        </w:rPr>
        <w:t>fetler</w:t>
      </w:r>
      <w:r w:rsidR="00433FDE">
        <w:rPr>
          <w:rFonts w:ascii="Times New Roman" w:hAnsi="Times New Roman" w:cs="Times New Roman"/>
          <w:sz w:val="20"/>
          <w:szCs w:val="20"/>
        </w:rPr>
        <w:t>d</w:t>
      </w:r>
      <w:r w:rsidR="00165F42">
        <w:rPr>
          <w:rFonts w:ascii="Times New Roman" w:hAnsi="Times New Roman" w:cs="Times New Roman"/>
          <w:sz w:val="20"/>
          <w:szCs w:val="20"/>
        </w:rPr>
        <w:t>e</w:t>
      </w:r>
      <w:r w:rsidR="00433FDE">
        <w:rPr>
          <w:rFonts w:ascii="Times New Roman" w:hAnsi="Times New Roman" w:cs="Times New Roman"/>
          <w:sz w:val="20"/>
          <w:szCs w:val="20"/>
        </w:rPr>
        <w:t xml:space="preserve"> psikolojik desteğe</w:t>
      </w:r>
      <w:r w:rsidR="00165F42">
        <w:rPr>
          <w:rFonts w:ascii="Times New Roman" w:hAnsi="Times New Roman" w:cs="Times New Roman"/>
          <w:sz w:val="20"/>
          <w:szCs w:val="20"/>
        </w:rPr>
        <w:t xml:space="preserve"> hazırbulunuşluğu artırmak amacıyla psikolojik danışmanlara yönelik </w:t>
      </w:r>
      <w:r w:rsidR="00AF3602">
        <w:rPr>
          <w:rFonts w:ascii="Times New Roman" w:hAnsi="Times New Roman" w:cs="Times New Roman"/>
          <w:sz w:val="20"/>
          <w:szCs w:val="20"/>
        </w:rPr>
        <w:t>geliştirilme aşamasında</w:t>
      </w:r>
      <w:r w:rsidR="00475CAB">
        <w:rPr>
          <w:rFonts w:ascii="Times New Roman" w:hAnsi="Times New Roman" w:cs="Times New Roman"/>
          <w:sz w:val="20"/>
          <w:szCs w:val="20"/>
        </w:rPr>
        <w:t xml:space="preserve"> olan çevrim içi öğrenme sistemi</w:t>
      </w:r>
      <w:r w:rsidR="00AF3602">
        <w:rPr>
          <w:rFonts w:ascii="Times New Roman" w:hAnsi="Times New Roman" w:cs="Times New Roman"/>
          <w:sz w:val="20"/>
          <w:szCs w:val="20"/>
        </w:rPr>
        <w:t xml:space="preserve">ne eklenecek ders modülü arayüzü ve içeriği ile ilgili hedef kitlenin davranışlarını gözlemleyebilmek ve görüş ve önerilerini alabilmek amacıyla yapılmıştır. </w:t>
      </w:r>
      <w:r w:rsidR="00427708">
        <w:rPr>
          <w:rFonts w:ascii="Times New Roman" w:hAnsi="Times New Roman" w:cs="Times New Roman"/>
          <w:sz w:val="20"/>
          <w:szCs w:val="20"/>
        </w:rPr>
        <w:t>Veri topl</w:t>
      </w:r>
      <w:r w:rsidR="001A2C2A">
        <w:rPr>
          <w:rFonts w:ascii="Times New Roman" w:hAnsi="Times New Roman" w:cs="Times New Roman"/>
          <w:sz w:val="20"/>
          <w:szCs w:val="20"/>
        </w:rPr>
        <w:t xml:space="preserve">ama süreci, </w:t>
      </w:r>
      <w:r w:rsidR="00C45B03">
        <w:rPr>
          <w:rFonts w:ascii="Times New Roman" w:hAnsi="Times New Roman" w:cs="Times New Roman"/>
          <w:sz w:val="20"/>
          <w:szCs w:val="20"/>
        </w:rPr>
        <w:t xml:space="preserve">ODTÜ İnsan-Bilgisayar Etkileşimi Laboratuvarında, masaüstü göz izleme cihazı </w:t>
      </w:r>
      <w:r w:rsidR="00726C72">
        <w:rPr>
          <w:rFonts w:ascii="Times New Roman" w:hAnsi="Times New Roman" w:cs="Times New Roman"/>
          <w:sz w:val="20"/>
          <w:szCs w:val="20"/>
        </w:rPr>
        <w:t>karşısına konumlanmış</w:t>
      </w:r>
      <w:r w:rsidR="00C45B03">
        <w:rPr>
          <w:rFonts w:ascii="Times New Roman" w:hAnsi="Times New Roman" w:cs="Times New Roman"/>
          <w:sz w:val="20"/>
          <w:szCs w:val="20"/>
        </w:rPr>
        <w:t xml:space="preserve"> (Tobii T120)</w:t>
      </w:r>
      <w:r w:rsidR="001A2C2A">
        <w:rPr>
          <w:rFonts w:ascii="Times New Roman" w:hAnsi="Times New Roman" w:cs="Times New Roman"/>
          <w:sz w:val="20"/>
          <w:szCs w:val="20"/>
        </w:rPr>
        <w:t xml:space="preserve"> </w:t>
      </w:r>
      <w:r w:rsidR="00726C72">
        <w:rPr>
          <w:rFonts w:ascii="Times New Roman" w:hAnsi="Times New Roman" w:cs="Times New Roman"/>
          <w:sz w:val="20"/>
          <w:szCs w:val="20"/>
        </w:rPr>
        <w:t xml:space="preserve">katılımcıların </w:t>
      </w:r>
      <w:r w:rsidR="001A2C2A">
        <w:rPr>
          <w:rFonts w:ascii="Times New Roman" w:hAnsi="Times New Roman" w:cs="Times New Roman"/>
          <w:sz w:val="20"/>
          <w:szCs w:val="20"/>
        </w:rPr>
        <w:t>bireysel oturumlar</w:t>
      </w:r>
      <w:r w:rsidR="00726C72">
        <w:rPr>
          <w:rFonts w:ascii="Times New Roman" w:hAnsi="Times New Roman" w:cs="Times New Roman"/>
          <w:sz w:val="20"/>
          <w:szCs w:val="20"/>
        </w:rPr>
        <w:t>ı</w:t>
      </w:r>
      <w:r w:rsidR="001A2C2A">
        <w:rPr>
          <w:rFonts w:ascii="Times New Roman" w:hAnsi="Times New Roman" w:cs="Times New Roman"/>
          <w:sz w:val="20"/>
          <w:szCs w:val="20"/>
        </w:rPr>
        <w:t xml:space="preserve"> </w:t>
      </w:r>
      <w:r w:rsidR="00C9644F">
        <w:rPr>
          <w:rFonts w:ascii="Times New Roman" w:hAnsi="Times New Roman" w:cs="Times New Roman"/>
          <w:sz w:val="20"/>
          <w:szCs w:val="20"/>
        </w:rPr>
        <w:t xml:space="preserve">halinde </w:t>
      </w:r>
      <w:r w:rsidR="001A2C2A">
        <w:rPr>
          <w:rFonts w:ascii="Times New Roman" w:hAnsi="Times New Roman" w:cs="Times New Roman"/>
          <w:sz w:val="20"/>
          <w:szCs w:val="20"/>
        </w:rPr>
        <w:t>gerçekleşmiştir. Her bir bireysel oturum yaklaşık olarak 40 dakika sürmüş olup, süreç boyunca</w:t>
      </w:r>
      <w:r w:rsidR="00C45B03">
        <w:rPr>
          <w:rFonts w:ascii="Times New Roman" w:hAnsi="Times New Roman" w:cs="Times New Roman"/>
          <w:sz w:val="20"/>
          <w:szCs w:val="20"/>
        </w:rPr>
        <w:t xml:space="preserve"> </w:t>
      </w:r>
      <w:r w:rsidR="006945BD">
        <w:rPr>
          <w:rFonts w:ascii="Times New Roman" w:hAnsi="Times New Roman" w:cs="Times New Roman"/>
          <w:sz w:val="20"/>
          <w:szCs w:val="20"/>
        </w:rPr>
        <w:t>katılımcılar</w:t>
      </w:r>
      <w:r w:rsidR="001A2C2A">
        <w:rPr>
          <w:rFonts w:ascii="Times New Roman" w:hAnsi="Times New Roman" w:cs="Times New Roman"/>
          <w:sz w:val="20"/>
          <w:szCs w:val="20"/>
        </w:rPr>
        <w:t>ı</w:t>
      </w:r>
      <w:r w:rsidR="006945BD">
        <w:rPr>
          <w:rFonts w:ascii="Times New Roman" w:hAnsi="Times New Roman" w:cs="Times New Roman"/>
          <w:sz w:val="20"/>
          <w:szCs w:val="20"/>
        </w:rPr>
        <w:t>n ses kayıtları alınmış ve katılımcılar ilk iki dakika modülü serbestçe inceledikten sonra, hazırlanan</w:t>
      </w:r>
      <w:r w:rsidR="00907DC0">
        <w:rPr>
          <w:rFonts w:ascii="Times New Roman" w:hAnsi="Times New Roman" w:cs="Times New Roman"/>
          <w:sz w:val="20"/>
          <w:szCs w:val="20"/>
        </w:rPr>
        <w:t xml:space="preserve"> görevleri sesli düşünerek yapmışlardır</w:t>
      </w:r>
      <w:r w:rsidR="006945BD">
        <w:rPr>
          <w:rFonts w:ascii="Times New Roman" w:hAnsi="Times New Roman" w:cs="Times New Roman"/>
          <w:sz w:val="20"/>
          <w:szCs w:val="20"/>
        </w:rPr>
        <w:t xml:space="preserve">. </w:t>
      </w:r>
      <w:r w:rsidR="00061E55">
        <w:rPr>
          <w:rFonts w:ascii="Times New Roman" w:hAnsi="Times New Roman" w:cs="Times New Roman"/>
          <w:sz w:val="20"/>
          <w:szCs w:val="20"/>
        </w:rPr>
        <w:t xml:space="preserve">Her bir oturum sonunda, katılımcılardan bireysel olarak modül arayüzü ve içeriği ile ilgili görüş ve önerilerini alabilmek için </w:t>
      </w:r>
      <w:r w:rsidR="00D40C6E">
        <w:rPr>
          <w:rFonts w:ascii="Times New Roman" w:hAnsi="Times New Roman" w:cs="Times New Roman"/>
          <w:sz w:val="20"/>
          <w:szCs w:val="20"/>
        </w:rPr>
        <w:t xml:space="preserve">çalışma için düzenlenen </w:t>
      </w:r>
      <w:r w:rsidR="00061E55">
        <w:rPr>
          <w:rFonts w:ascii="Times New Roman" w:hAnsi="Times New Roman" w:cs="Times New Roman"/>
          <w:sz w:val="20"/>
          <w:szCs w:val="20"/>
        </w:rPr>
        <w:t xml:space="preserve">47 maddelik </w:t>
      </w:r>
      <w:r w:rsidR="00D40C6E">
        <w:rPr>
          <w:rFonts w:ascii="Times New Roman" w:hAnsi="Times New Roman" w:cs="Times New Roman"/>
          <w:sz w:val="20"/>
          <w:szCs w:val="20"/>
        </w:rPr>
        <w:t xml:space="preserve">Kullanıcı Etkileşimi Memnuniyeti Anketi (QUIZ, Questionaire for User Interaction Satisfaction) </w:t>
      </w:r>
      <w:r w:rsidR="00061E55">
        <w:rPr>
          <w:rFonts w:ascii="Times New Roman" w:hAnsi="Times New Roman" w:cs="Times New Roman"/>
          <w:sz w:val="20"/>
          <w:szCs w:val="20"/>
        </w:rPr>
        <w:t xml:space="preserve">uygulanmıştır. </w:t>
      </w:r>
      <w:r w:rsidR="005E5DFE">
        <w:rPr>
          <w:rFonts w:ascii="Times New Roman" w:hAnsi="Times New Roman" w:cs="Times New Roman"/>
          <w:sz w:val="20"/>
          <w:szCs w:val="20"/>
        </w:rPr>
        <w:t xml:space="preserve">Anketin ilk bölümü, </w:t>
      </w:r>
      <w:r w:rsidR="00383591">
        <w:rPr>
          <w:rFonts w:ascii="Times New Roman" w:hAnsi="Times New Roman" w:cs="Times New Roman"/>
          <w:sz w:val="20"/>
          <w:szCs w:val="20"/>
        </w:rPr>
        <w:t>katılımcı demografik bilgilerinin sorgulandığı 10 soruyu ve ikinci bölüm sistemin değerlendirilmesine imk</w:t>
      </w:r>
      <w:r w:rsidR="001B4105">
        <w:rPr>
          <w:rFonts w:ascii="Times New Roman" w:hAnsi="Times New Roman" w:cs="Times New Roman"/>
          <w:sz w:val="20"/>
          <w:szCs w:val="20"/>
        </w:rPr>
        <w:t>â</w:t>
      </w:r>
      <w:r w:rsidR="00383591">
        <w:rPr>
          <w:rFonts w:ascii="Times New Roman" w:hAnsi="Times New Roman" w:cs="Times New Roman"/>
          <w:sz w:val="20"/>
          <w:szCs w:val="20"/>
        </w:rPr>
        <w:t xml:space="preserve">n tanıyan toplamda 37 soruyu içermektedir. Sorular arayüz hakkında genel düşünceler, sistem kullanımı öğrenme, arayüzün genel görünüşü ve arayüzün dili olarak dört ana kategori altında toplanmıştır. </w:t>
      </w:r>
      <w:r w:rsidR="0098449D">
        <w:rPr>
          <w:rFonts w:ascii="Times New Roman" w:hAnsi="Times New Roman" w:cs="Times New Roman"/>
          <w:sz w:val="20"/>
          <w:szCs w:val="20"/>
        </w:rPr>
        <w:t xml:space="preserve">Kullanılabilirlik testi için ise, toplamda </w:t>
      </w:r>
      <w:r w:rsidR="00A370EC">
        <w:rPr>
          <w:rFonts w:ascii="Times New Roman" w:hAnsi="Times New Roman" w:cs="Times New Roman"/>
          <w:sz w:val="20"/>
          <w:szCs w:val="20"/>
        </w:rPr>
        <w:t>sekiz</w:t>
      </w:r>
      <w:r w:rsidR="0098449D">
        <w:rPr>
          <w:rFonts w:ascii="Times New Roman" w:hAnsi="Times New Roman" w:cs="Times New Roman"/>
          <w:sz w:val="20"/>
          <w:szCs w:val="20"/>
        </w:rPr>
        <w:t xml:space="preserve"> görev hazırlanmıştır. </w:t>
      </w:r>
      <w:r w:rsidR="00755D9C">
        <w:rPr>
          <w:rFonts w:ascii="Times New Roman" w:hAnsi="Times New Roman" w:cs="Times New Roman"/>
          <w:sz w:val="20"/>
          <w:szCs w:val="20"/>
        </w:rPr>
        <w:t xml:space="preserve">Bu görevler, ders modülünün bileşenlerine göre hazırlanmıştır. </w:t>
      </w:r>
      <w:r w:rsidR="00755D9C">
        <w:rPr>
          <w:rFonts w:ascii="Times New Roman" w:hAnsi="Times New Roman" w:cs="Times New Roman"/>
          <w:sz w:val="20"/>
          <w:szCs w:val="20"/>
        </w:rPr>
        <w:t xml:space="preserve">Ders modülünün ana bileşenleri “İçerik” ve “İçerik Oynatıcı” olarak belirlenmiştir. “İçerik Oynatıcı” bileşeni için, ders modülünün tasarlandığı yazarlık aracı özellikleri değiştirilerek alt bileşenler; “İçerik Ağacı &gt; Menü Bağlantısı”, “Sözlük”, “Metin Anlatım”, “Kaynaklar”, “Arama Çubuğu”, “Zaman Çizelgesi &gt; İlerleme Çubuğu / Başa Sar / Durdur”, “Ses Ayarı Düğmesi”, “İleri / Geri Butonu” ve “Modül Başlığı” olarak belirlenmiştir. İçerik bileşeni ise, ders modülünün içerik tasarımını oluşturan ekranlar düzenlenerek alt bileşenler; “Üst Konu Başlığı”, “Logo”, “Alt Konu Başlığı”, “Metin (Seslendirilmekte Olan)”, “İçerik İçi Buton”, “Görsel”, “Sayfa Numarası” ve “Tablo / Vaka Butonları” olarak belirlenmiştir. </w:t>
      </w:r>
      <w:r w:rsidR="0098449D">
        <w:rPr>
          <w:rFonts w:ascii="Times New Roman" w:hAnsi="Times New Roman" w:cs="Times New Roman"/>
          <w:sz w:val="20"/>
          <w:szCs w:val="20"/>
        </w:rPr>
        <w:t>Bu</w:t>
      </w:r>
      <w:r w:rsidR="00755D9C">
        <w:rPr>
          <w:rFonts w:ascii="Times New Roman" w:hAnsi="Times New Roman" w:cs="Times New Roman"/>
          <w:sz w:val="20"/>
          <w:szCs w:val="20"/>
        </w:rPr>
        <w:t xml:space="preserve"> bileşenlere göre hazırlanan görevler ise</w:t>
      </w:r>
      <w:r w:rsidR="0098449D">
        <w:rPr>
          <w:rFonts w:ascii="Times New Roman" w:hAnsi="Times New Roman" w:cs="Times New Roman"/>
          <w:sz w:val="20"/>
          <w:szCs w:val="20"/>
        </w:rPr>
        <w:t xml:space="preserve">, “Sistemin hızlıca incelenmesi”, “Tanım bulma”, “Alt konu başlığı bulma”, “Sayfa numarasına göre konu bulma”, “Tablo butonunu bulma”, “Değerlendirme sorularına ulaşma” ve “Kaynaklar bileşenini bulma” olarak gruplandırılmıştır. </w:t>
      </w:r>
      <w:r w:rsidR="001A2C2A">
        <w:rPr>
          <w:rFonts w:ascii="Times New Roman" w:hAnsi="Times New Roman" w:cs="Times New Roman"/>
          <w:sz w:val="20"/>
          <w:szCs w:val="20"/>
        </w:rPr>
        <w:t>Veri analizi, her bir katılımcının anket sorularına verdiği cevapları ve ders modülünü incelerken izlediği göz tarama yolları (scanpath) ve görevi tamamlama / bileşeni bulma sürelerini içermektedir.</w:t>
      </w:r>
      <w:r w:rsidR="008D6516">
        <w:rPr>
          <w:rFonts w:ascii="Times New Roman" w:hAnsi="Times New Roman" w:cs="Times New Roman"/>
          <w:sz w:val="20"/>
          <w:szCs w:val="20"/>
        </w:rPr>
        <w:t xml:space="preserve"> </w:t>
      </w:r>
      <w:r w:rsidR="00D003AF">
        <w:rPr>
          <w:rFonts w:ascii="Times New Roman" w:hAnsi="Times New Roman" w:cs="Times New Roman"/>
          <w:sz w:val="20"/>
          <w:szCs w:val="20"/>
        </w:rPr>
        <w:t xml:space="preserve">Veri analizi sonucunda, </w:t>
      </w:r>
      <w:r w:rsidR="00E1786C">
        <w:rPr>
          <w:rFonts w:ascii="Times New Roman" w:hAnsi="Times New Roman" w:cs="Times New Roman"/>
          <w:sz w:val="20"/>
          <w:szCs w:val="20"/>
        </w:rPr>
        <w:t xml:space="preserve">Kullanıcı Etkileşimi Memnuniyeti </w:t>
      </w:r>
      <w:r w:rsidR="00C87AE3">
        <w:rPr>
          <w:rFonts w:ascii="Times New Roman" w:hAnsi="Times New Roman" w:cs="Times New Roman"/>
          <w:sz w:val="20"/>
          <w:szCs w:val="20"/>
        </w:rPr>
        <w:t>A</w:t>
      </w:r>
      <w:r w:rsidR="00E1786C">
        <w:rPr>
          <w:rFonts w:ascii="Times New Roman" w:hAnsi="Times New Roman" w:cs="Times New Roman"/>
          <w:sz w:val="20"/>
          <w:szCs w:val="20"/>
        </w:rPr>
        <w:t xml:space="preserve">nketi sonuçlarına göre, </w:t>
      </w:r>
      <w:r w:rsidR="00891A7D" w:rsidRPr="00362936">
        <w:rPr>
          <w:rFonts w:ascii="Times New Roman" w:hAnsi="Times New Roman" w:cs="Times New Roman"/>
          <w:sz w:val="20"/>
          <w:szCs w:val="20"/>
        </w:rPr>
        <w:lastRenderedPageBreak/>
        <w:t>kullanıcıların sistem kullanımını öğrenmeden duydukları memnuniyet (M = 7.85); arayüz dilinden (M = 7.61), arayüz hakkındaki genel düşüncelerden (M = 6.2) ve arayüzün görünüşünden (M = 6.51) duydukları memnuniyetten fazla olarak b</w:t>
      </w:r>
      <w:r w:rsidR="00C409BD">
        <w:rPr>
          <w:rFonts w:ascii="Times New Roman" w:hAnsi="Times New Roman" w:cs="Times New Roman"/>
          <w:sz w:val="20"/>
          <w:szCs w:val="20"/>
        </w:rPr>
        <w:t>elirtilmiştir</w:t>
      </w:r>
      <w:r w:rsidR="00891A7D" w:rsidRPr="00362936">
        <w:rPr>
          <w:rFonts w:ascii="Times New Roman" w:hAnsi="Times New Roman" w:cs="Times New Roman"/>
          <w:sz w:val="20"/>
          <w:szCs w:val="20"/>
        </w:rPr>
        <w:t xml:space="preserve">. Katılımcılar, arayüzün genel görünüşünün, içerikte bulunan resim, fotoğraf ve simgelerin kalitesi (M = 4.66) artırılarak geliştirilebileceğini söylemiş; içerikteki </w:t>
      </w:r>
      <w:r w:rsidR="005B6C5B">
        <w:rPr>
          <w:rFonts w:ascii="Times New Roman" w:hAnsi="Times New Roman" w:cs="Times New Roman"/>
          <w:sz w:val="20"/>
          <w:szCs w:val="20"/>
        </w:rPr>
        <w:t>görsel</w:t>
      </w:r>
      <w:r w:rsidR="005B6C5B" w:rsidRPr="00362936">
        <w:rPr>
          <w:rFonts w:ascii="Times New Roman" w:hAnsi="Times New Roman" w:cs="Times New Roman"/>
          <w:sz w:val="20"/>
          <w:szCs w:val="20"/>
        </w:rPr>
        <w:t xml:space="preserve"> </w:t>
      </w:r>
      <w:r w:rsidR="00891A7D" w:rsidRPr="00362936">
        <w:rPr>
          <w:rFonts w:ascii="Times New Roman" w:hAnsi="Times New Roman" w:cs="Times New Roman"/>
          <w:sz w:val="20"/>
          <w:szCs w:val="20"/>
        </w:rPr>
        <w:t>ve renklendirmenin azlığı nedeniyle arayüzü sıkıcı olarak değerlendirmişlerdir (M = 4.83).</w:t>
      </w:r>
      <w:r w:rsidR="00497453" w:rsidRPr="00362936">
        <w:rPr>
          <w:rFonts w:ascii="Times New Roman" w:hAnsi="Times New Roman" w:cs="Times New Roman"/>
          <w:sz w:val="20"/>
          <w:szCs w:val="20"/>
        </w:rPr>
        <w:t xml:space="preserve"> </w:t>
      </w:r>
      <w:r w:rsidR="00B65D4D">
        <w:rPr>
          <w:rFonts w:ascii="Times New Roman" w:hAnsi="Times New Roman" w:cs="Times New Roman"/>
          <w:sz w:val="20"/>
          <w:szCs w:val="20"/>
        </w:rPr>
        <w:t xml:space="preserve">Kullanılabilirlik görevleri sırasında ise, </w:t>
      </w:r>
      <w:r w:rsidR="00735FCA">
        <w:rPr>
          <w:rFonts w:ascii="Times New Roman" w:hAnsi="Times New Roman" w:cs="Times New Roman"/>
          <w:sz w:val="20"/>
          <w:szCs w:val="20"/>
        </w:rPr>
        <w:t xml:space="preserve">katılımcılar, </w:t>
      </w:r>
      <w:r w:rsidR="00735FCA" w:rsidRPr="00362936">
        <w:rPr>
          <w:rFonts w:ascii="Times New Roman" w:hAnsi="Times New Roman" w:cs="Times New Roman"/>
          <w:sz w:val="20"/>
          <w:szCs w:val="20"/>
        </w:rPr>
        <w:t xml:space="preserve">ortalamada 23.3 saniye içerisinde içerik metni, içerik üst konu başlığı ve alt konu başlığı, içerik görseli, içerik oynatıcının ileri ve geri butonları, içerik oynatıcının zaman çizelgesi ve içerik oynatıcının içerik ağacı bileşenlerine göz gezdirmişlerdir. Bunun yanısıra, içeriğe dahil olan sayfa numarası, içerik oynatıcı içerisinde belirlenmiş sözlük, metin anlatım, arama sekmesi, ses ayarı ve kaynaklar eklentisi katılımcıların bu süre zarfında dikkatini çekmemiştir. </w:t>
      </w:r>
      <w:r w:rsidR="00F548E1">
        <w:rPr>
          <w:rFonts w:ascii="Times New Roman" w:hAnsi="Times New Roman" w:cs="Times New Roman"/>
          <w:sz w:val="20"/>
          <w:szCs w:val="20"/>
        </w:rPr>
        <w:t>İ</w:t>
      </w:r>
      <w:r w:rsidR="00C662DA">
        <w:rPr>
          <w:rFonts w:ascii="Times New Roman" w:hAnsi="Times New Roman" w:cs="Times New Roman"/>
          <w:sz w:val="20"/>
          <w:szCs w:val="20"/>
        </w:rPr>
        <w:t xml:space="preserve">nceleme sırasında, </w:t>
      </w:r>
      <w:r w:rsidR="00E43472" w:rsidRPr="00362936">
        <w:rPr>
          <w:rFonts w:ascii="Times New Roman" w:hAnsi="Times New Roman" w:cs="Times New Roman"/>
          <w:sz w:val="20"/>
          <w:szCs w:val="20"/>
        </w:rPr>
        <w:t>içeriğe dahil olan görsel, metin (seslendirilmekte olan), sayfa sayısı, üst konu başlığı ve alt konu başlığı olarak tanımlanmış alt ekran bileşenleri</w:t>
      </w:r>
      <w:r w:rsidR="00726C72">
        <w:rPr>
          <w:rFonts w:ascii="Times New Roman" w:hAnsi="Times New Roman" w:cs="Times New Roman"/>
          <w:sz w:val="20"/>
          <w:szCs w:val="20"/>
        </w:rPr>
        <w:t xml:space="preserve"> ise</w:t>
      </w:r>
      <w:r w:rsidR="00E43472" w:rsidRPr="00362936">
        <w:rPr>
          <w:rFonts w:ascii="Times New Roman" w:hAnsi="Times New Roman" w:cs="Times New Roman"/>
          <w:sz w:val="20"/>
          <w:szCs w:val="20"/>
        </w:rPr>
        <w:t xml:space="preserve"> göz tarama yollarına dahil e</w:t>
      </w:r>
      <w:r w:rsidR="009C4FCD">
        <w:rPr>
          <w:rFonts w:ascii="Times New Roman" w:hAnsi="Times New Roman" w:cs="Times New Roman"/>
          <w:sz w:val="20"/>
          <w:szCs w:val="20"/>
        </w:rPr>
        <w:t>dilmiştir</w:t>
      </w:r>
      <w:r w:rsidR="00E43472" w:rsidRPr="00362936">
        <w:rPr>
          <w:rFonts w:ascii="Times New Roman" w:hAnsi="Times New Roman" w:cs="Times New Roman"/>
          <w:sz w:val="20"/>
          <w:szCs w:val="20"/>
        </w:rPr>
        <w:t xml:space="preserve">. </w:t>
      </w:r>
      <w:r w:rsidR="00650812">
        <w:rPr>
          <w:rFonts w:ascii="Times New Roman" w:hAnsi="Times New Roman" w:cs="Times New Roman"/>
          <w:sz w:val="20"/>
          <w:szCs w:val="20"/>
        </w:rPr>
        <w:t>S</w:t>
      </w:r>
      <w:r w:rsidR="00E43472" w:rsidRPr="00362936">
        <w:rPr>
          <w:rFonts w:ascii="Times New Roman" w:hAnsi="Times New Roman" w:cs="Times New Roman"/>
          <w:sz w:val="20"/>
          <w:szCs w:val="20"/>
        </w:rPr>
        <w:t>eslendirilmekte olan metinle birlikte görsel ve metin arasında ileri-geri göz hareketlerinde bulun</w:t>
      </w:r>
      <w:r w:rsidR="00726C72">
        <w:rPr>
          <w:rFonts w:ascii="Times New Roman" w:hAnsi="Times New Roman" w:cs="Times New Roman"/>
          <w:sz w:val="20"/>
          <w:szCs w:val="20"/>
        </w:rPr>
        <w:t>ul</w:t>
      </w:r>
      <w:r w:rsidR="00E43472" w:rsidRPr="00362936">
        <w:rPr>
          <w:rFonts w:ascii="Times New Roman" w:hAnsi="Times New Roman" w:cs="Times New Roman"/>
          <w:sz w:val="20"/>
          <w:szCs w:val="20"/>
        </w:rPr>
        <w:t xml:space="preserve">muş ve </w:t>
      </w:r>
      <w:r w:rsidR="00A7281A">
        <w:rPr>
          <w:rFonts w:ascii="Times New Roman" w:hAnsi="Times New Roman" w:cs="Times New Roman"/>
          <w:sz w:val="20"/>
          <w:szCs w:val="20"/>
        </w:rPr>
        <w:t xml:space="preserve">kullanıcılar </w:t>
      </w:r>
      <w:r w:rsidR="00E43472" w:rsidRPr="00362936">
        <w:rPr>
          <w:rFonts w:ascii="Times New Roman" w:hAnsi="Times New Roman" w:cs="Times New Roman"/>
          <w:sz w:val="20"/>
          <w:szCs w:val="20"/>
        </w:rPr>
        <w:t xml:space="preserve">yoğunluklu olarak görsel alanına odaklanmışlardır. </w:t>
      </w:r>
      <w:r w:rsidR="00FA4B19">
        <w:rPr>
          <w:rFonts w:ascii="Times New Roman" w:hAnsi="Times New Roman" w:cs="Times New Roman"/>
          <w:sz w:val="20"/>
          <w:szCs w:val="20"/>
        </w:rPr>
        <w:t>Ayrıca, i</w:t>
      </w:r>
      <w:r w:rsidR="00E43472" w:rsidRPr="00362936">
        <w:rPr>
          <w:rFonts w:ascii="Times New Roman" w:hAnsi="Times New Roman" w:cs="Times New Roman"/>
          <w:sz w:val="20"/>
          <w:szCs w:val="20"/>
        </w:rPr>
        <w:t>çerik oynatıcının alt bileşenleri olan</w:t>
      </w:r>
      <w:r w:rsidR="0064404F">
        <w:rPr>
          <w:rFonts w:ascii="Times New Roman" w:hAnsi="Times New Roman" w:cs="Times New Roman"/>
          <w:sz w:val="20"/>
          <w:szCs w:val="20"/>
        </w:rPr>
        <w:t xml:space="preserve"> modül başlığı, </w:t>
      </w:r>
      <w:r w:rsidR="00E43472" w:rsidRPr="00362936">
        <w:rPr>
          <w:rFonts w:ascii="Times New Roman" w:hAnsi="Times New Roman" w:cs="Times New Roman"/>
          <w:sz w:val="20"/>
          <w:szCs w:val="20"/>
        </w:rPr>
        <w:t>zaman çizelgesi (ilerleme çubuğu, durdur, başa sar), ileri butonu, geri butonu ve içerik ağacı (menü bağlantısı), k</w:t>
      </w:r>
      <w:r w:rsidR="007C013F">
        <w:rPr>
          <w:rFonts w:ascii="Times New Roman" w:hAnsi="Times New Roman" w:cs="Times New Roman"/>
          <w:sz w:val="20"/>
          <w:szCs w:val="20"/>
        </w:rPr>
        <w:t>ullanıcıların</w:t>
      </w:r>
      <w:r w:rsidR="00E43472" w:rsidRPr="00362936">
        <w:rPr>
          <w:rFonts w:ascii="Times New Roman" w:hAnsi="Times New Roman" w:cs="Times New Roman"/>
          <w:sz w:val="20"/>
          <w:szCs w:val="20"/>
        </w:rPr>
        <w:t xml:space="preserve"> ilk bakış tarama yolları içerisine dahil olmuştur. </w:t>
      </w:r>
      <w:r w:rsidR="00E60F61">
        <w:rPr>
          <w:rFonts w:ascii="Times New Roman" w:hAnsi="Times New Roman" w:cs="Times New Roman"/>
          <w:sz w:val="20"/>
          <w:szCs w:val="20"/>
        </w:rPr>
        <w:t xml:space="preserve">Diğer görevler, benzer paternlerle tamamlanmış ve dikkat çekmeyen bileşenler tespit edilmiştir. </w:t>
      </w:r>
      <w:r w:rsidR="008615CC">
        <w:rPr>
          <w:rFonts w:ascii="Times New Roman" w:hAnsi="Times New Roman" w:cs="Times New Roman"/>
          <w:sz w:val="20"/>
          <w:szCs w:val="20"/>
        </w:rPr>
        <w:t>Elde edilen sonuçlar, sonraki ders modülünün öğretim tasarımı ve içerik oynatıcı bileşenlerinin belirlenmesi</w:t>
      </w:r>
      <w:r w:rsidR="00726C72">
        <w:rPr>
          <w:rFonts w:ascii="Times New Roman" w:hAnsi="Times New Roman" w:cs="Times New Roman"/>
          <w:sz w:val="20"/>
          <w:szCs w:val="20"/>
        </w:rPr>
        <w:t xml:space="preserve"> </w:t>
      </w:r>
      <w:r w:rsidR="005B6C5B">
        <w:rPr>
          <w:rFonts w:ascii="Times New Roman" w:hAnsi="Times New Roman" w:cs="Times New Roman"/>
          <w:sz w:val="20"/>
          <w:szCs w:val="20"/>
        </w:rPr>
        <w:t>ve geliştirilmesin</w:t>
      </w:r>
      <w:r w:rsidR="00755D9C">
        <w:rPr>
          <w:rFonts w:ascii="Times New Roman" w:hAnsi="Times New Roman" w:cs="Times New Roman"/>
          <w:sz w:val="20"/>
          <w:szCs w:val="20"/>
        </w:rPr>
        <w:t>d</w:t>
      </w:r>
      <w:r w:rsidR="005B6C5B">
        <w:rPr>
          <w:rFonts w:ascii="Times New Roman" w:hAnsi="Times New Roman" w:cs="Times New Roman"/>
          <w:sz w:val="20"/>
          <w:szCs w:val="20"/>
        </w:rPr>
        <w:t xml:space="preserve">e önemli katkı sağlamıştır. </w:t>
      </w:r>
      <w:r w:rsidR="008615CC">
        <w:rPr>
          <w:rFonts w:ascii="Times New Roman" w:hAnsi="Times New Roman" w:cs="Times New Roman"/>
          <w:sz w:val="20"/>
          <w:szCs w:val="20"/>
        </w:rPr>
        <w:t xml:space="preserve"> </w:t>
      </w:r>
    </w:p>
    <w:p w14:paraId="6BDAB305" w14:textId="77777777" w:rsidR="001D2FDB" w:rsidRDefault="001512D3" w:rsidP="00AB3E14">
      <w:pPr>
        <w:pStyle w:val="METINN"/>
        <w:tabs>
          <w:tab w:val="right" w:pos="8504"/>
        </w:tabs>
        <w:rPr>
          <w:i/>
          <w:sz w:val="20"/>
          <w:szCs w:val="20"/>
        </w:rPr>
      </w:pPr>
      <w:r w:rsidRPr="001512D3">
        <w:rPr>
          <w:b/>
          <w:i/>
          <w:sz w:val="20"/>
          <w:szCs w:val="20"/>
        </w:rPr>
        <w:t>Anahtar Kelimeler:</w:t>
      </w:r>
      <w:r w:rsidRPr="001512D3">
        <w:rPr>
          <w:i/>
          <w:sz w:val="20"/>
          <w:szCs w:val="20"/>
        </w:rPr>
        <w:t xml:space="preserve"> </w:t>
      </w:r>
      <w:bookmarkStart w:id="0" w:name="_GoBack"/>
      <w:r w:rsidR="00467A86">
        <w:rPr>
          <w:i/>
          <w:sz w:val="20"/>
          <w:szCs w:val="20"/>
        </w:rPr>
        <w:t>göz izleme</w:t>
      </w:r>
      <w:r w:rsidR="007D0A63" w:rsidRPr="007D0A63">
        <w:rPr>
          <w:i/>
          <w:sz w:val="20"/>
          <w:szCs w:val="20"/>
        </w:rPr>
        <w:t xml:space="preserve">, </w:t>
      </w:r>
      <w:r w:rsidR="00467A86">
        <w:rPr>
          <w:i/>
          <w:sz w:val="20"/>
          <w:szCs w:val="20"/>
        </w:rPr>
        <w:t>çevrim içi öğrenme</w:t>
      </w:r>
      <w:r w:rsidR="007D0A63" w:rsidRPr="007D0A63">
        <w:rPr>
          <w:i/>
          <w:sz w:val="20"/>
          <w:szCs w:val="20"/>
        </w:rPr>
        <w:t xml:space="preserve">, </w:t>
      </w:r>
      <w:r w:rsidR="00467A86">
        <w:rPr>
          <w:i/>
          <w:sz w:val="20"/>
          <w:szCs w:val="20"/>
        </w:rPr>
        <w:t>kullanıcı etkileşimi memnuniyeti</w:t>
      </w:r>
      <w:r w:rsidR="007D0A63" w:rsidRPr="007D0A63">
        <w:rPr>
          <w:i/>
          <w:sz w:val="20"/>
          <w:szCs w:val="20"/>
        </w:rPr>
        <w:t xml:space="preserve">, </w:t>
      </w:r>
      <w:r w:rsidR="00467A86">
        <w:rPr>
          <w:i/>
          <w:sz w:val="20"/>
          <w:szCs w:val="20"/>
        </w:rPr>
        <w:t>öğretim tasarımı</w:t>
      </w:r>
      <w:r w:rsidR="007D0A63">
        <w:rPr>
          <w:i/>
          <w:sz w:val="20"/>
          <w:szCs w:val="20"/>
        </w:rPr>
        <w:t xml:space="preserve">, </w:t>
      </w:r>
      <w:r w:rsidR="00467A86">
        <w:rPr>
          <w:i/>
          <w:sz w:val="20"/>
          <w:szCs w:val="20"/>
        </w:rPr>
        <w:t>kullanılabilirlik testi</w:t>
      </w:r>
      <w:bookmarkEnd w:id="0"/>
      <w:r w:rsidRPr="001512D3">
        <w:rPr>
          <w:i/>
          <w:sz w:val="20"/>
          <w:szCs w:val="20"/>
        </w:rPr>
        <w:t>.</w:t>
      </w:r>
    </w:p>
    <w:sectPr w:rsidR="001D2FDB" w:rsidSect="001512D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254B" w14:textId="77777777" w:rsidR="000A44FD" w:rsidRDefault="000A44FD" w:rsidP="00C70FB1">
      <w:pPr>
        <w:spacing w:after="0" w:line="240" w:lineRule="auto"/>
      </w:pPr>
      <w:r>
        <w:separator/>
      </w:r>
    </w:p>
  </w:endnote>
  <w:endnote w:type="continuationSeparator" w:id="0">
    <w:p w14:paraId="47F2DCCC" w14:textId="77777777" w:rsidR="000A44FD" w:rsidRDefault="000A44FD" w:rsidP="00C7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D6861" w14:textId="77777777" w:rsidR="000A44FD" w:rsidRDefault="000A44FD" w:rsidP="00C70FB1">
      <w:pPr>
        <w:spacing w:after="0" w:line="240" w:lineRule="auto"/>
      </w:pPr>
      <w:r>
        <w:separator/>
      </w:r>
    </w:p>
  </w:footnote>
  <w:footnote w:type="continuationSeparator" w:id="0">
    <w:p w14:paraId="271F65A6" w14:textId="77777777" w:rsidR="000A44FD" w:rsidRDefault="000A44FD" w:rsidP="00C70FB1">
      <w:pPr>
        <w:spacing w:after="0" w:line="240" w:lineRule="auto"/>
      </w:pPr>
      <w:r>
        <w:continuationSeparator/>
      </w:r>
    </w:p>
  </w:footnote>
  <w:footnote w:id="1">
    <w:p w14:paraId="2054D492" w14:textId="5CF40D41" w:rsidR="001D2FDB" w:rsidRPr="00380F17" w:rsidRDefault="001D2FDB" w:rsidP="001D2FDB">
      <w:pPr>
        <w:pStyle w:val="FootnoteText"/>
        <w:ind w:left="180" w:hanging="180"/>
        <w:rPr>
          <w:rFonts w:ascii="TimesNewRoman" w:hAnsi="TimesNewRoman"/>
          <w:sz w:val="18"/>
          <w:szCs w:val="18"/>
        </w:rPr>
      </w:pPr>
      <w:r>
        <w:rPr>
          <w:rStyle w:val="FootnoteReference"/>
        </w:rPr>
        <w:t xml:space="preserve">a </w:t>
      </w:r>
      <w:r w:rsidR="00730B50" w:rsidRPr="00730B50">
        <w:rPr>
          <w:rFonts w:ascii="TimesNewRoman" w:hAnsi="TimesNewRoman"/>
          <w:sz w:val="18"/>
          <w:szCs w:val="18"/>
        </w:rPr>
        <w:t>Orta Doğu Teknik Üniversitesi, Ankara; Manisa C</w:t>
      </w:r>
      <w:r w:rsidR="00730B50">
        <w:rPr>
          <w:rFonts w:ascii="TimesNewRoman" w:hAnsi="TimesNewRoman"/>
          <w:sz w:val="18"/>
          <w:szCs w:val="18"/>
        </w:rPr>
        <w:t xml:space="preserve">elal Bayar Üniversitesi, </w:t>
      </w:r>
      <w:r w:rsidR="00730B50" w:rsidRPr="00730B50">
        <w:rPr>
          <w:rFonts w:ascii="TimesNewRoman" w:hAnsi="TimesNewRoman"/>
          <w:sz w:val="18"/>
          <w:szCs w:val="18"/>
        </w:rPr>
        <w:t>gturkmen@metu.edu.tr</w:t>
      </w:r>
    </w:p>
  </w:footnote>
  <w:footnote w:id="2">
    <w:p w14:paraId="716BBAAE" w14:textId="040AE344" w:rsidR="001D2FDB" w:rsidRPr="007C0C84" w:rsidRDefault="001D2FDB" w:rsidP="001D2FDB">
      <w:pPr>
        <w:pStyle w:val="FootnoteText"/>
        <w:ind w:left="180" w:hanging="180"/>
        <w:rPr>
          <w:rFonts w:ascii="TimesNewRoman" w:hAnsi="TimesNewRoman"/>
          <w:sz w:val="18"/>
          <w:szCs w:val="18"/>
        </w:rPr>
      </w:pPr>
      <w:r>
        <w:rPr>
          <w:rStyle w:val="FootnoteReference"/>
        </w:rPr>
        <w:t>b</w:t>
      </w:r>
      <w:r w:rsidRPr="007C0C84">
        <w:rPr>
          <w:rFonts w:ascii="TimesNewRoman" w:hAnsi="TimesNewRoman"/>
          <w:sz w:val="18"/>
          <w:szCs w:val="18"/>
        </w:rPr>
        <w:t xml:space="preserve"> </w:t>
      </w:r>
      <w:r w:rsidR="00730B50">
        <w:rPr>
          <w:rFonts w:ascii="TimesNewRoman" w:hAnsi="TimesNewRoman"/>
          <w:sz w:val="18"/>
          <w:szCs w:val="18"/>
        </w:rPr>
        <w:t>Orta Doğu Teknik Üniversitesi, Ankara; Afyon Kocatepe Üniversitesi, dozel@metu.edu.tr</w:t>
      </w:r>
    </w:p>
  </w:footnote>
  <w:footnote w:id="3">
    <w:p w14:paraId="4CE596A7" w14:textId="5260D1C6" w:rsidR="001D2FDB" w:rsidRDefault="001D2FDB" w:rsidP="001D2FDB">
      <w:pPr>
        <w:pStyle w:val="FootnoteText"/>
        <w:rPr>
          <w:rFonts w:ascii="TimesNewRoman" w:hAnsi="TimesNewRoman"/>
          <w:sz w:val="18"/>
          <w:szCs w:val="18"/>
        </w:rPr>
      </w:pPr>
      <w:r>
        <w:rPr>
          <w:rStyle w:val="FootnoteReference"/>
        </w:rPr>
        <w:t>c</w:t>
      </w:r>
      <w:r>
        <w:t xml:space="preserve"> </w:t>
      </w:r>
      <w:r w:rsidR="00730B50">
        <w:rPr>
          <w:rFonts w:ascii="TimesNewRoman" w:hAnsi="TimesNewRoman"/>
          <w:sz w:val="18"/>
          <w:szCs w:val="18"/>
        </w:rPr>
        <w:t xml:space="preserve">Orta Doğu Teknik Üniversitesi, Ankara, </w:t>
      </w:r>
      <w:r w:rsidR="00730B50" w:rsidRPr="00730B50">
        <w:rPr>
          <w:rFonts w:ascii="TimesNewRoman" w:hAnsi="TimesNewRoman"/>
          <w:sz w:val="18"/>
          <w:szCs w:val="18"/>
        </w:rPr>
        <w:t>zahidey@metu.edu.tr</w:t>
      </w:r>
    </w:p>
    <w:p w14:paraId="5C12AA8D" w14:textId="715F2858" w:rsidR="00730B50" w:rsidRPr="00AC263C" w:rsidRDefault="00730B50" w:rsidP="001D2FDB">
      <w:pPr>
        <w:pStyle w:val="FootnoteText"/>
        <w:rPr>
          <w:rFonts w:asciiTheme="minorHAnsi" w:hAnsiTheme="minorHAnsi"/>
          <w:lang w:val="tr-TR"/>
        </w:rPr>
      </w:pPr>
      <w:r>
        <w:rPr>
          <w:rStyle w:val="FootnoteReference"/>
        </w:rPr>
        <w:t>d</w:t>
      </w:r>
      <w:r>
        <w:t xml:space="preserve"> </w:t>
      </w:r>
      <w:r>
        <w:rPr>
          <w:rFonts w:ascii="TimesNewRoman" w:hAnsi="TimesNewRoman"/>
          <w:sz w:val="18"/>
          <w:szCs w:val="18"/>
        </w:rPr>
        <w:t xml:space="preserve">Orta Doğu Teknik Üniversitesi, Ankara, </w:t>
      </w:r>
      <w:r>
        <w:rPr>
          <w:rFonts w:ascii="TimesNewRoman" w:hAnsi="TimesNewRoman"/>
          <w:sz w:val="18"/>
          <w:szCs w:val="18"/>
        </w:rPr>
        <w:t>erdur@metu.edu.tr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1C40"/>
    <w:multiLevelType w:val="hybridMultilevel"/>
    <w:tmpl w:val="4366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3206D"/>
    <w:multiLevelType w:val="multilevel"/>
    <w:tmpl w:val="DC2C142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7B8572C0"/>
    <w:multiLevelType w:val="multilevel"/>
    <w:tmpl w:val="DC2C142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B1"/>
    <w:rsid w:val="00007E68"/>
    <w:rsid w:val="00022F75"/>
    <w:rsid w:val="0004380C"/>
    <w:rsid w:val="0005207C"/>
    <w:rsid w:val="0005514F"/>
    <w:rsid w:val="00061E55"/>
    <w:rsid w:val="00087FD5"/>
    <w:rsid w:val="000A44FD"/>
    <w:rsid w:val="000B2553"/>
    <w:rsid w:val="000C3CAB"/>
    <w:rsid w:val="000F211C"/>
    <w:rsid w:val="001512D3"/>
    <w:rsid w:val="00165F42"/>
    <w:rsid w:val="001A2C2A"/>
    <w:rsid w:val="001B4105"/>
    <w:rsid w:val="001D2FDB"/>
    <w:rsid w:val="001E77F3"/>
    <w:rsid w:val="00224947"/>
    <w:rsid w:val="00247176"/>
    <w:rsid w:val="00265C1C"/>
    <w:rsid w:val="002822DB"/>
    <w:rsid w:val="002B2A5C"/>
    <w:rsid w:val="002E3161"/>
    <w:rsid w:val="002F18AF"/>
    <w:rsid w:val="00307CE4"/>
    <w:rsid w:val="003148FF"/>
    <w:rsid w:val="0032589D"/>
    <w:rsid w:val="00325BE0"/>
    <w:rsid w:val="00362936"/>
    <w:rsid w:val="00374D24"/>
    <w:rsid w:val="00383591"/>
    <w:rsid w:val="00383A8F"/>
    <w:rsid w:val="00384F6B"/>
    <w:rsid w:val="003A5711"/>
    <w:rsid w:val="003A6A1A"/>
    <w:rsid w:val="00405C73"/>
    <w:rsid w:val="00414EC0"/>
    <w:rsid w:val="00420EEF"/>
    <w:rsid w:val="00427708"/>
    <w:rsid w:val="00433FDE"/>
    <w:rsid w:val="00446DFA"/>
    <w:rsid w:val="00467A86"/>
    <w:rsid w:val="004755E8"/>
    <w:rsid w:val="00475CAB"/>
    <w:rsid w:val="00484759"/>
    <w:rsid w:val="00497453"/>
    <w:rsid w:val="004A46A4"/>
    <w:rsid w:val="004F59E8"/>
    <w:rsid w:val="00513ACC"/>
    <w:rsid w:val="0053206A"/>
    <w:rsid w:val="00534E39"/>
    <w:rsid w:val="005614DA"/>
    <w:rsid w:val="005940C6"/>
    <w:rsid w:val="005A4508"/>
    <w:rsid w:val="005A5F5F"/>
    <w:rsid w:val="005B08F9"/>
    <w:rsid w:val="005B6C5B"/>
    <w:rsid w:val="005C6E44"/>
    <w:rsid w:val="005C717D"/>
    <w:rsid w:val="005E5DFE"/>
    <w:rsid w:val="0064285D"/>
    <w:rsid w:val="0064404F"/>
    <w:rsid w:val="00650812"/>
    <w:rsid w:val="00687AA0"/>
    <w:rsid w:val="006945BD"/>
    <w:rsid w:val="006B7C07"/>
    <w:rsid w:val="006F19CF"/>
    <w:rsid w:val="00726C72"/>
    <w:rsid w:val="00730B50"/>
    <w:rsid w:val="0073218B"/>
    <w:rsid w:val="00735FCA"/>
    <w:rsid w:val="00755D9C"/>
    <w:rsid w:val="00765289"/>
    <w:rsid w:val="007945D9"/>
    <w:rsid w:val="007A6FC1"/>
    <w:rsid w:val="007B2CAA"/>
    <w:rsid w:val="007C013F"/>
    <w:rsid w:val="007C47BF"/>
    <w:rsid w:val="007D0A63"/>
    <w:rsid w:val="008017DC"/>
    <w:rsid w:val="00816738"/>
    <w:rsid w:val="0084315B"/>
    <w:rsid w:val="00844912"/>
    <w:rsid w:val="00847BC0"/>
    <w:rsid w:val="00852636"/>
    <w:rsid w:val="0085781F"/>
    <w:rsid w:val="008615CC"/>
    <w:rsid w:val="00891A7D"/>
    <w:rsid w:val="008A638E"/>
    <w:rsid w:val="008A7BB6"/>
    <w:rsid w:val="008D6516"/>
    <w:rsid w:val="008E43D9"/>
    <w:rsid w:val="008F4215"/>
    <w:rsid w:val="008F5C97"/>
    <w:rsid w:val="00900006"/>
    <w:rsid w:val="00907DC0"/>
    <w:rsid w:val="00925F15"/>
    <w:rsid w:val="009369E6"/>
    <w:rsid w:val="009561E6"/>
    <w:rsid w:val="00960A0D"/>
    <w:rsid w:val="0098449D"/>
    <w:rsid w:val="009A7FE6"/>
    <w:rsid w:val="009C4FCD"/>
    <w:rsid w:val="009D696F"/>
    <w:rsid w:val="009E5EB3"/>
    <w:rsid w:val="009E5FF0"/>
    <w:rsid w:val="00A01169"/>
    <w:rsid w:val="00A03502"/>
    <w:rsid w:val="00A21856"/>
    <w:rsid w:val="00A370EC"/>
    <w:rsid w:val="00A4418A"/>
    <w:rsid w:val="00A7281A"/>
    <w:rsid w:val="00AA79DF"/>
    <w:rsid w:val="00AB3E14"/>
    <w:rsid w:val="00AD29F8"/>
    <w:rsid w:val="00AF2D57"/>
    <w:rsid w:val="00AF3602"/>
    <w:rsid w:val="00AF6826"/>
    <w:rsid w:val="00B258FE"/>
    <w:rsid w:val="00B65D4D"/>
    <w:rsid w:val="00B67CE3"/>
    <w:rsid w:val="00B75F6C"/>
    <w:rsid w:val="00B92519"/>
    <w:rsid w:val="00B92A92"/>
    <w:rsid w:val="00BB151F"/>
    <w:rsid w:val="00BE7BB9"/>
    <w:rsid w:val="00C07CB9"/>
    <w:rsid w:val="00C409BD"/>
    <w:rsid w:val="00C4531B"/>
    <w:rsid w:val="00C45B03"/>
    <w:rsid w:val="00C63C50"/>
    <w:rsid w:val="00C662DA"/>
    <w:rsid w:val="00C70FB1"/>
    <w:rsid w:val="00C77EFD"/>
    <w:rsid w:val="00C82264"/>
    <w:rsid w:val="00C87AE3"/>
    <w:rsid w:val="00C9644F"/>
    <w:rsid w:val="00CC332A"/>
    <w:rsid w:val="00CE34D3"/>
    <w:rsid w:val="00D003AF"/>
    <w:rsid w:val="00D24A50"/>
    <w:rsid w:val="00D30D55"/>
    <w:rsid w:val="00D40C6E"/>
    <w:rsid w:val="00D424A2"/>
    <w:rsid w:val="00D732B3"/>
    <w:rsid w:val="00D92582"/>
    <w:rsid w:val="00E1786C"/>
    <w:rsid w:val="00E228D0"/>
    <w:rsid w:val="00E43472"/>
    <w:rsid w:val="00E51DF6"/>
    <w:rsid w:val="00E5256F"/>
    <w:rsid w:val="00E60F61"/>
    <w:rsid w:val="00E668C7"/>
    <w:rsid w:val="00E72A24"/>
    <w:rsid w:val="00E91F67"/>
    <w:rsid w:val="00EA3404"/>
    <w:rsid w:val="00EC722E"/>
    <w:rsid w:val="00EE1A99"/>
    <w:rsid w:val="00EF5F37"/>
    <w:rsid w:val="00F050A9"/>
    <w:rsid w:val="00F0799D"/>
    <w:rsid w:val="00F15DEC"/>
    <w:rsid w:val="00F45A9E"/>
    <w:rsid w:val="00F548E1"/>
    <w:rsid w:val="00F56340"/>
    <w:rsid w:val="00F711C8"/>
    <w:rsid w:val="00FA4B19"/>
    <w:rsid w:val="00FA755C"/>
    <w:rsid w:val="00FC5C19"/>
    <w:rsid w:val="00FE0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6281"/>
  <w15:docId w15:val="{8F090257-D039-4051-84E3-0018341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ZETBASLIK">
    <w:name w:val="OZET_BASLIK"/>
    <w:basedOn w:val="Heading1"/>
    <w:link w:val="OZETBASLIKChar"/>
    <w:autoRedefine/>
    <w:qFormat/>
    <w:rsid w:val="00307CE4"/>
    <w:pPr>
      <w:spacing w:before="0" w:line="240" w:lineRule="auto"/>
      <w:jc w:val="center"/>
    </w:pPr>
    <w:rPr>
      <w:rFonts w:ascii="Times New Roman" w:hAnsi="Times New Roman" w:cs="Times New Roman"/>
      <w:color w:val="000000" w:themeColor="text1"/>
      <w:szCs w:val="34"/>
      <w:lang w:eastAsia="tr-TR"/>
    </w:rPr>
  </w:style>
  <w:style w:type="character" w:customStyle="1" w:styleId="OZETBASLIKChar">
    <w:name w:val="OZET_BASLIK Char"/>
    <w:basedOn w:val="Heading1Char"/>
    <w:link w:val="OZETBASLIK"/>
    <w:rsid w:val="00307CE4"/>
    <w:rPr>
      <w:rFonts w:ascii="Times New Roman" w:eastAsiaTheme="majorEastAsia" w:hAnsi="Times New Roman" w:cs="Times New Roman"/>
      <w:b/>
      <w:bCs/>
      <w:color w:val="000000" w:themeColor="text1"/>
      <w:sz w:val="28"/>
      <w:szCs w:val="34"/>
      <w:lang w:eastAsia="tr-TR"/>
    </w:rPr>
  </w:style>
  <w:style w:type="character" w:customStyle="1" w:styleId="Heading1Char">
    <w:name w:val="Heading 1 Char"/>
    <w:basedOn w:val="DefaultParagraphFont"/>
    <w:link w:val="Heading1"/>
    <w:uiPriority w:val="9"/>
    <w:rsid w:val="00C70FB1"/>
    <w:rPr>
      <w:rFonts w:asciiTheme="majorHAnsi" w:eastAsiaTheme="majorEastAsia" w:hAnsiTheme="majorHAnsi" w:cstheme="majorBidi"/>
      <w:b/>
      <w:bCs/>
      <w:color w:val="365F91" w:themeColor="accent1" w:themeShade="BF"/>
      <w:sz w:val="28"/>
      <w:szCs w:val="28"/>
    </w:rPr>
  </w:style>
  <w:style w:type="paragraph" w:customStyle="1" w:styleId="INFO">
    <w:name w:val="INFO"/>
    <w:basedOn w:val="Normal"/>
    <w:qFormat/>
    <w:rsid w:val="00C70FB1"/>
    <w:pPr>
      <w:spacing w:after="0" w:line="240" w:lineRule="auto"/>
      <w:jc w:val="center"/>
    </w:pPr>
    <w:rPr>
      <w:rFonts w:ascii="Times New Roman" w:eastAsiaTheme="minorEastAsia" w:hAnsi="Times New Roman" w:cs="Times New Roman"/>
      <w:i/>
      <w:sz w:val="16"/>
      <w:szCs w:val="16"/>
      <w:lang w:eastAsia="tr-TR"/>
    </w:rPr>
  </w:style>
  <w:style w:type="character" w:styleId="FootnoteReference">
    <w:name w:val="footnote reference"/>
    <w:semiHidden/>
    <w:rsid w:val="00C70FB1"/>
    <w:rPr>
      <w:vertAlign w:val="superscript"/>
    </w:rPr>
  </w:style>
  <w:style w:type="paragraph" w:styleId="FootnoteText">
    <w:name w:val="footnote text"/>
    <w:aliases w:val="Dipnot Metni Char"/>
    <w:basedOn w:val="Normal"/>
    <w:link w:val="FootnoteTextChar"/>
    <w:semiHidden/>
    <w:rsid w:val="00C70FB1"/>
    <w:pPr>
      <w:spacing w:after="0" w:line="240" w:lineRule="auto"/>
    </w:pPr>
    <w:rPr>
      <w:rFonts w:ascii="Univers" w:eastAsia="Times New Roman" w:hAnsi="Univers" w:cs="Times New Roman"/>
      <w:sz w:val="20"/>
      <w:szCs w:val="20"/>
      <w:lang w:val="en-GB" w:eastAsia="tr-TR"/>
    </w:rPr>
  </w:style>
  <w:style w:type="character" w:customStyle="1" w:styleId="FootnoteTextChar">
    <w:name w:val="Footnote Text Char"/>
    <w:aliases w:val="Dipnot Metni Char Char"/>
    <w:basedOn w:val="DefaultParagraphFont"/>
    <w:link w:val="FootnoteText"/>
    <w:rsid w:val="00C70FB1"/>
    <w:rPr>
      <w:rFonts w:ascii="Univers" w:eastAsia="Times New Roman" w:hAnsi="Univers" w:cs="Times New Roman"/>
      <w:sz w:val="20"/>
      <w:szCs w:val="20"/>
      <w:lang w:val="en-GB" w:eastAsia="tr-TR"/>
    </w:rPr>
  </w:style>
  <w:style w:type="paragraph" w:styleId="ListParagraph">
    <w:name w:val="List Paragraph"/>
    <w:basedOn w:val="Normal"/>
    <w:uiPriority w:val="34"/>
    <w:qFormat/>
    <w:rsid w:val="00EA3404"/>
    <w:pPr>
      <w:ind w:left="720"/>
      <w:contextualSpacing/>
    </w:pPr>
  </w:style>
  <w:style w:type="paragraph" w:styleId="NormalWeb">
    <w:name w:val="Normal (Web)"/>
    <w:basedOn w:val="Normal"/>
    <w:uiPriority w:val="99"/>
    <w:semiHidden/>
    <w:unhideWhenUsed/>
    <w:rsid w:val="00FE03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512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12D3"/>
    <w:rPr>
      <w:sz w:val="20"/>
      <w:szCs w:val="20"/>
    </w:rPr>
  </w:style>
  <w:style w:type="character" w:styleId="EndnoteReference">
    <w:name w:val="endnote reference"/>
    <w:basedOn w:val="DefaultParagraphFont"/>
    <w:uiPriority w:val="99"/>
    <w:semiHidden/>
    <w:unhideWhenUsed/>
    <w:rsid w:val="001512D3"/>
    <w:rPr>
      <w:vertAlign w:val="superscript"/>
    </w:rPr>
  </w:style>
  <w:style w:type="paragraph" w:customStyle="1" w:styleId="METINN">
    <w:name w:val="METINN"/>
    <w:basedOn w:val="Normal"/>
    <w:link w:val="METINNChar"/>
    <w:qFormat/>
    <w:rsid w:val="001512D3"/>
    <w:pPr>
      <w:pBdr>
        <w:bottom w:val="single" w:sz="4" w:space="1" w:color="auto"/>
      </w:pBdr>
      <w:spacing w:after="0" w:line="240" w:lineRule="auto"/>
      <w:jc w:val="both"/>
    </w:pPr>
    <w:rPr>
      <w:rFonts w:ascii="Times New Roman" w:eastAsiaTheme="minorEastAsia" w:hAnsi="Times New Roman" w:cs="Times New Roman"/>
      <w:sz w:val="16"/>
      <w:szCs w:val="16"/>
      <w:lang w:eastAsia="tr-TR"/>
    </w:rPr>
  </w:style>
  <w:style w:type="character" w:customStyle="1" w:styleId="METINNChar">
    <w:name w:val="METINN Char"/>
    <w:basedOn w:val="DefaultParagraphFont"/>
    <w:link w:val="METINN"/>
    <w:rsid w:val="001512D3"/>
    <w:rPr>
      <w:rFonts w:ascii="Times New Roman" w:eastAsiaTheme="minorEastAsia" w:hAnsi="Times New Roman" w:cs="Times New Roman"/>
      <w:sz w:val="16"/>
      <w:szCs w:val="16"/>
      <w:lang w:eastAsia="tr-TR"/>
    </w:rPr>
  </w:style>
  <w:style w:type="paragraph" w:styleId="Title">
    <w:name w:val="Title"/>
    <w:basedOn w:val="Normal"/>
    <w:next w:val="Normal"/>
    <w:link w:val="TitleChar"/>
    <w:uiPriority w:val="10"/>
    <w:qFormat/>
    <w:rsid w:val="001D2F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FDB"/>
    <w:rPr>
      <w:rFonts w:asciiTheme="majorHAnsi" w:eastAsiaTheme="majorEastAsia" w:hAnsiTheme="majorHAnsi" w:cstheme="majorBidi"/>
      <w:spacing w:val="-10"/>
      <w:kern w:val="28"/>
      <w:sz w:val="56"/>
      <w:szCs w:val="56"/>
    </w:rPr>
  </w:style>
  <w:style w:type="paragraph" w:customStyle="1" w:styleId="01-Yazar-Author">
    <w:name w:val="01-Yazar-Author"/>
    <w:basedOn w:val="Normal"/>
    <w:rsid w:val="001D2FDB"/>
    <w:pPr>
      <w:spacing w:after="0" w:line="240" w:lineRule="auto"/>
      <w:jc w:val="center"/>
    </w:pPr>
    <w:rPr>
      <w:rFonts w:ascii="TimesNewRoman" w:eastAsia="Times New Roman" w:hAnsi="TimesNewRoman" w:cs="Times New Roman"/>
      <w:sz w:val="20"/>
      <w:szCs w:val="20"/>
    </w:rPr>
  </w:style>
  <w:style w:type="character" w:styleId="CommentReference">
    <w:name w:val="annotation reference"/>
    <w:basedOn w:val="DefaultParagraphFont"/>
    <w:uiPriority w:val="99"/>
    <w:semiHidden/>
    <w:unhideWhenUsed/>
    <w:rsid w:val="005B6C5B"/>
    <w:rPr>
      <w:sz w:val="16"/>
      <w:szCs w:val="16"/>
    </w:rPr>
  </w:style>
  <w:style w:type="paragraph" w:styleId="CommentText">
    <w:name w:val="annotation text"/>
    <w:basedOn w:val="Normal"/>
    <w:link w:val="CommentTextChar"/>
    <w:uiPriority w:val="99"/>
    <w:semiHidden/>
    <w:unhideWhenUsed/>
    <w:rsid w:val="005B6C5B"/>
    <w:pPr>
      <w:spacing w:line="240" w:lineRule="auto"/>
    </w:pPr>
    <w:rPr>
      <w:sz w:val="20"/>
      <w:szCs w:val="20"/>
    </w:rPr>
  </w:style>
  <w:style w:type="character" w:customStyle="1" w:styleId="CommentTextChar">
    <w:name w:val="Comment Text Char"/>
    <w:basedOn w:val="DefaultParagraphFont"/>
    <w:link w:val="CommentText"/>
    <w:uiPriority w:val="99"/>
    <w:semiHidden/>
    <w:rsid w:val="005B6C5B"/>
    <w:rPr>
      <w:sz w:val="20"/>
      <w:szCs w:val="20"/>
    </w:rPr>
  </w:style>
  <w:style w:type="paragraph" w:styleId="CommentSubject">
    <w:name w:val="annotation subject"/>
    <w:basedOn w:val="CommentText"/>
    <w:next w:val="CommentText"/>
    <w:link w:val="CommentSubjectChar"/>
    <w:uiPriority w:val="99"/>
    <w:semiHidden/>
    <w:unhideWhenUsed/>
    <w:rsid w:val="005B6C5B"/>
    <w:rPr>
      <w:b/>
      <w:bCs/>
    </w:rPr>
  </w:style>
  <w:style w:type="character" w:customStyle="1" w:styleId="CommentSubjectChar">
    <w:name w:val="Comment Subject Char"/>
    <w:basedOn w:val="CommentTextChar"/>
    <w:link w:val="CommentSubject"/>
    <w:uiPriority w:val="99"/>
    <w:semiHidden/>
    <w:rsid w:val="005B6C5B"/>
    <w:rPr>
      <w:b/>
      <w:bCs/>
      <w:sz w:val="20"/>
      <w:szCs w:val="20"/>
    </w:rPr>
  </w:style>
  <w:style w:type="paragraph" w:styleId="BalloonText">
    <w:name w:val="Balloon Text"/>
    <w:basedOn w:val="Normal"/>
    <w:link w:val="BalloonTextChar"/>
    <w:uiPriority w:val="99"/>
    <w:semiHidden/>
    <w:unhideWhenUsed/>
    <w:rsid w:val="005B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C5B"/>
    <w:rPr>
      <w:rFonts w:ascii="Segoe UI" w:hAnsi="Segoe UI" w:cs="Segoe UI"/>
      <w:sz w:val="18"/>
      <w:szCs w:val="18"/>
    </w:rPr>
  </w:style>
  <w:style w:type="character" w:styleId="Hyperlink">
    <w:name w:val="Hyperlink"/>
    <w:basedOn w:val="DefaultParagraphFont"/>
    <w:uiPriority w:val="99"/>
    <w:unhideWhenUsed/>
    <w:rsid w:val="007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2729">
      <w:bodyDiv w:val="1"/>
      <w:marLeft w:val="0"/>
      <w:marRight w:val="0"/>
      <w:marTop w:val="0"/>
      <w:marBottom w:val="0"/>
      <w:divBdr>
        <w:top w:val="none" w:sz="0" w:space="0" w:color="auto"/>
        <w:left w:val="none" w:sz="0" w:space="0" w:color="auto"/>
        <w:bottom w:val="none" w:sz="0" w:space="0" w:color="auto"/>
        <w:right w:val="none" w:sz="0" w:space="0" w:color="auto"/>
      </w:divBdr>
    </w:div>
    <w:div w:id="196550372">
      <w:bodyDiv w:val="1"/>
      <w:marLeft w:val="0"/>
      <w:marRight w:val="0"/>
      <w:marTop w:val="0"/>
      <w:marBottom w:val="0"/>
      <w:divBdr>
        <w:top w:val="none" w:sz="0" w:space="0" w:color="auto"/>
        <w:left w:val="none" w:sz="0" w:space="0" w:color="auto"/>
        <w:bottom w:val="none" w:sz="0" w:space="0" w:color="auto"/>
        <w:right w:val="none" w:sz="0" w:space="0" w:color="auto"/>
      </w:divBdr>
    </w:div>
    <w:div w:id="207500348">
      <w:bodyDiv w:val="1"/>
      <w:marLeft w:val="0"/>
      <w:marRight w:val="0"/>
      <w:marTop w:val="0"/>
      <w:marBottom w:val="0"/>
      <w:divBdr>
        <w:top w:val="none" w:sz="0" w:space="0" w:color="auto"/>
        <w:left w:val="none" w:sz="0" w:space="0" w:color="auto"/>
        <w:bottom w:val="none" w:sz="0" w:space="0" w:color="auto"/>
        <w:right w:val="none" w:sz="0" w:space="0" w:color="auto"/>
      </w:divBdr>
    </w:div>
    <w:div w:id="341049745">
      <w:bodyDiv w:val="1"/>
      <w:marLeft w:val="0"/>
      <w:marRight w:val="0"/>
      <w:marTop w:val="0"/>
      <w:marBottom w:val="0"/>
      <w:divBdr>
        <w:top w:val="none" w:sz="0" w:space="0" w:color="auto"/>
        <w:left w:val="none" w:sz="0" w:space="0" w:color="auto"/>
        <w:bottom w:val="none" w:sz="0" w:space="0" w:color="auto"/>
        <w:right w:val="none" w:sz="0" w:space="0" w:color="auto"/>
      </w:divBdr>
    </w:div>
    <w:div w:id="413674613">
      <w:bodyDiv w:val="1"/>
      <w:marLeft w:val="0"/>
      <w:marRight w:val="0"/>
      <w:marTop w:val="0"/>
      <w:marBottom w:val="0"/>
      <w:divBdr>
        <w:top w:val="none" w:sz="0" w:space="0" w:color="auto"/>
        <w:left w:val="none" w:sz="0" w:space="0" w:color="auto"/>
        <w:bottom w:val="none" w:sz="0" w:space="0" w:color="auto"/>
        <w:right w:val="none" w:sz="0" w:space="0" w:color="auto"/>
      </w:divBdr>
    </w:div>
    <w:div w:id="522943378">
      <w:bodyDiv w:val="1"/>
      <w:marLeft w:val="0"/>
      <w:marRight w:val="0"/>
      <w:marTop w:val="0"/>
      <w:marBottom w:val="0"/>
      <w:divBdr>
        <w:top w:val="none" w:sz="0" w:space="0" w:color="auto"/>
        <w:left w:val="none" w:sz="0" w:space="0" w:color="auto"/>
        <w:bottom w:val="none" w:sz="0" w:space="0" w:color="auto"/>
        <w:right w:val="none" w:sz="0" w:space="0" w:color="auto"/>
      </w:divBdr>
    </w:div>
    <w:div w:id="865676090">
      <w:bodyDiv w:val="1"/>
      <w:marLeft w:val="0"/>
      <w:marRight w:val="0"/>
      <w:marTop w:val="0"/>
      <w:marBottom w:val="0"/>
      <w:divBdr>
        <w:top w:val="none" w:sz="0" w:space="0" w:color="auto"/>
        <w:left w:val="none" w:sz="0" w:space="0" w:color="auto"/>
        <w:bottom w:val="none" w:sz="0" w:space="0" w:color="auto"/>
        <w:right w:val="none" w:sz="0" w:space="0" w:color="auto"/>
      </w:divBdr>
    </w:div>
    <w:div w:id="1610119589">
      <w:bodyDiv w:val="1"/>
      <w:marLeft w:val="0"/>
      <w:marRight w:val="0"/>
      <w:marTop w:val="0"/>
      <w:marBottom w:val="0"/>
      <w:divBdr>
        <w:top w:val="none" w:sz="0" w:space="0" w:color="auto"/>
        <w:left w:val="none" w:sz="0" w:space="0" w:color="auto"/>
        <w:bottom w:val="none" w:sz="0" w:space="0" w:color="auto"/>
        <w:right w:val="none" w:sz="0" w:space="0" w:color="auto"/>
      </w:divBdr>
    </w:div>
    <w:div w:id="1860311492">
      <w:bodyDiv w:val="1"/>
      <w:marLeft w:val="0"/>
      <w:marRight w:val="0"/>
      <w:marTop w:val="0"/>
      <w:marBottom w:val="0"/>
      <w:divBdr>
        <w:top w:val="none" w:sz="0" w:space="0" w:color="auto"/>
        <w:left w:val="none" w:sz="0" w:space="0" w:color="auto"/>
        <w:bottom w:val="none" w:sz="0" w:space="0" w:color="auto"/>
        <w:right w:val="none" w:sz="0" w:space="0" w:color="auto"/>
      </w:divBdr>
    </w:div>
    <w:div w:id="20363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86A73-FDF4-4DD2-9231-0E968678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4587</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gturkmen</dc:creator>
  <cp:lastModifiedBy>Gamze Türkmen</cp:lastModifiedBy>
  <cp:revision>2</cp:revision>
  <dcterms:created xsi:type="dcterms:W3CDTF">2018-08-10T05:13:00Z</dcterms:created>
  <dcterms:modified xsi:type="dcterms:W3CDTF">2018-08-10T05:13:00Z</dcterms:modified>
</cp:coreProperties>
</file>